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Šuman (CROSBI Profil: 10735, MBZ: 270761)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man, Stjepan
]]>          <w:br/>
<![CDATA[Socioekonomske karakteristike podvodnih ribolovaca u Republici Hrvatskoj., 2010., magistarski rad, Agronomski fakultet, Zagreb. (https://www.bib.irb.hr:8443/index.php/4776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