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Melanie Ivana Čulo (CROSBI Profil: 10088, MBZ: 276475)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-Vergles, Jadranka; Čulo, Melanie-Ivana; Ggalešić Ljubanović, Danica
]]>          <w:br/>
<![CDATA[Lupusni nefritis. // Bolesti glomerula primarne i sekundarne / Galešić, Krešimir (ur.).
]]>          <w:br/>
<![CDATA[Zagreb: Medicinska naklada, 2014. str. 224-236
]]>          <w:br/>
        </w:t>
      </w:r>
    </w:p>
    <w:p>
      <w:pPr/>
      <w:r>
        <w:rPr/>
        <w:t xml:space="preserve">
<![CDATA[Morović-Vergles, Jadranka; Čulo, Melanie-Ivana
]]>          <w:br/>
<![CDATA[Bubrežne bolesti u ostalim sustavnim upalnim bolestima vezivnog tkiva. // Bolesti glomerula primarne i sekundarne / Galešić, Krešimir (ur.).
]]>          <w:br/>
<![CDATA[Zagreb: Medicinska naklada, 2014. str. 240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index.php/26663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index.php/266748) (poster, međunarodna recenzija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